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11" w:rsidRDefault="007A46A1" w:rsidP="009E4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CA534F" w:rsidRDefault="00CA534F" w:rsidP="009E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34F">
        <w:rPr>
          <w:rFonts w:ascii="Times New Roman" w:hAnsi="Times New Roman" w:cs="Times New Roman"/>
          <w:sz w:val="28"/>
          <w:szCs w:val="28"/>
        </w:rPr>
        <w:t>Д</w:t>
      </w:r>
      <w:r w:rsidRPr="00CA534F">
        <w:rPr>
          <w:rFonts w:ascii="Times New Roman" w:hAnsi="Times New Roman" w:cs="Times New Roman"/>
          <w:sz w:val="28"/>
          <w:szCs w:val="28"/>
        </w:rPr>
        <w:t>опускаются ли к техническому руководству лица, прошедшие профессиональную переподготовку в области горного дела?</w:t>
      </w:r>
      <w:r w:rsidRPr="00CA534F">
        <w:rPr>
          <w:rFonts w:ascii="Times New Roman" w:hAnsi="Times New Roman" w:cs="Times New Roman"/>
          <w:sz w:val="28"/>
          <w:szCs w:val="28"/>
        </w:rPr>
        <w:t xml:space="preserve"> </w:t>
      </w:r>
      <w:r w:rsidRPr="00CA534F">
        <w:rPr>
          <w:rFonts w:ascii="Times New Roman" w:hAnsi="Times New Roman" w:cs="Times New Roman"/>
          <w:sz w:val="28"/>
          <w:szCs w:val="28"/>
        </w:rPr>
        <w:t xml:space="preserve">Хотим взять на </w:t>
      </w:r>
      <w:proofErr w:type="gramStart"/>
      <w:r w:rsidRPr="00CA534F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CA534F">
        <w:rPr>
          <w:rFonts w:ascii="Times New Roman" w:hAnsi="Times New Roman" w:cs="Times New Roman"/>
          <w:sz w:val="28"/>
          <w:szCs w:val="28"/>
        </w:rPr>
        <w:t xml:space="preserve"> на должность начальника технологической смены работника, у которого нет высшего или среднего горного образования, но у него получен диплом о профессиональной подготовке. Допустимо ли это с точки зрения действующих требований?</w:t>
      </w:r>
    </w:p>
    <w:p w:rsidR="009E4A11" w:rsidRPr="00CA534F" w:rsidRDefault="009E4A11" w:rsidP="009E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6A1" w:rsidRPr="00E96BF5" w:rsidRDefault="007A46A1" w:rsidP="009E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7A46A1" w:rsidRDefault="00CA534F" w:rsidP="009E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34F">
        <w:rPr>
          <w:rFonts w:ascii="Times New Roman" w:hAnsi="Times New Roman" w:cs="Times New Roman"/>
          <w:sz w:val="28"/>
          <w:szCs w:val="28"/>
        </w:rPr>
        <w:t>Нет. Диплом о профессиональной переподготовке не является документом, подтверждающим получение высшего образования, а прохождение профессиональной переподготовки не может приравниваться к получению высшего образования</w:t>
      </w:r>
      <w:r w:rsidR="007A46A1" w:rsidRPr="006E466E">
        <w:rPr>
          <w:rFonts w:ascii="Times New Roman" w:hAnsi="Times New Roman" w:cs="Times New Roman"/>
          <w:sz w:val="28"/>
          <w:szCs w:val="28"/>
        </w:rPr>
        <w:t>.</w:t>
      </w:r>
      <w:r w:rsidR="007A46A1" w:rsidRPr="00E9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A11" w:rsidRPr="00CA534F" w:rsidRDefault="009E4A11" w:rsidP="009E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6A1" w:rsidRPr="00E96BF5" w:rsidRDefault="007A46A1" w:rsidP="009E4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7A46A1" w:rsidRDefault="00CA534F" w:rsidP="009E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34F">
        <w:rPr>
          <w:rFonts w:ascii="Times New Roman" w:hAnsi="Times New Roman" w:cs="Times New Roman"/>
          <w:sz w:val="28"/>
          <w:szCs w:val="28"/>
        </w:rPr>
        <w:t>К</w:t>
      </w:r>
      <w:r w:rsidRPr="00CA534F">
        <w:rPr>
          <w:rFonts w:ascii="Times New Roman" w:hAnsi="Times New Roman" w:cs="Times New Roman"/>
          <w:sz w:val="28"/>
          <w:szCs w:val="28"/>
        </w:rPr>
        <w:t>ак осуществляется приемка сети газопотребления</w:t>
      </w:r>
      <w:r w:rsidR="007A46A1" w:rsidRPr="006E466E">
        <w:rPr>
          <w:rFonts w:ascii="Times New Roman" w:hAnsi="Times New Roman" w:cs="Times New Roman"/>
          <w:sz w:val="28"/>
          <w:szCs w:val="28"/>
        </w:rPr>
        <w:t>?</w:t>
      </w:r>
    </w:p>
    <w:p w:rsidR="009E4A11" w:rsidRDefault="009E4A11" w:rsidP="009E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6A1" w:rsidRPr="00E96BF5" w:rsidRDefault="007A46A1" w:rsidP="009E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7A46A1" w:rsidRDefault="00CA534F" w:rsidP="009E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34F">
        <w:rPr>
          <w:rFonts w:ascii="Times New Roman" w:hAnsi="Times New Roman" w:cs="Times New Roman"/>
          <w:sz w:val="28"/>
          <w:szCs w:val="28"/>
        </w:rPr>
        <w:t xml:space="preserve">Приемка сети газопотребления осуществляется в соответствии с положениями </w:t>
      </w:r>
      <w:proofErr w:type="spellStart"/>
      <w:r w:rsidRPr="00CA534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A534F">
        <w:rPr>
          <w:rFonts w:ascii="Times New Roman" w:hAnsi="Times New Roman" w:cs="Times New Roman"/>
          <w:sz w:val="28"/>
          <w:szCs w:val="28"/>
        </w:rPr>
        <w:t>. 92-99 Технического регламента о безопасности сетей газораспределения и газопотребления (утв.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534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A534F">
        <w:rPr>
          <w:rFonts w:ascii="Times New Roman" w:hAnsi="Times New Roman" w:cs="Times New Roman"/>
          <w:sz w:val="28"/>
          <w:szCs w:val="28"/>
        </w:rPr>
        <w:t xml:space="preserve"> от 29.10.2010 № 870) и разъяснениями Центрального аппарата Ростехнадзора, приемочная комиссия по приемке сетей газопотребления собирается после проведения ПHP (если они предусмотрены проектом) и составления соответствующего акта по инициативе застройщика (инвестора).</w:t>
      </w:r>
      <w:proofErr w:type="gramEnd"/>
      <w:r w:rsidRPr="00CA534F">
        <w:rPr>
          <w:rFonts w:ascii="Times New Roman" w:hAnsi="Times New Roman" w:cs="Times New Roman"/>
          <w:sz w:val="28"/>
          <w:szCs w:val="28"/>
        </w:rPr>
        <w:t xml:space="preserve"> Если данные рабо</w:t>
      </w:r>
      <w:r>
        <w:rPr>
          <w:rFonts w:ascii="Times New Roman" w:hAnsi="Times New Roman" w:cs="Times New Roman"/>
          <w:sz w:val="28"/>
          <w:szCs w:val="28"/>
        </w:rPr>
        <w:t>ты не проведены и соответствующи</w:t>
      </w:r>
      <w:r w:rsidRPr="00CA534F">
        <w:rPr>
          <w:rFonts w:ascii="Times New Roman" w:hAnsi="Times New Roman" w:cs="Times New Roman"/>
          <w:sz w:val="28"/>
          <w:szCs w:val="28"/>
        </w:rPr>
        <w:t xml:space="preserve">й акт не представлен, приемочной комиссией составляется протокол, в котором указывается на нарушение требований Технического регламента в части проведения ПНР (а также, при наличии,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A534F">
        <w:rPr>
          <w:rFonts w:ascii="Times New Roman" w:hAnsi="Times New Roman" w:cs="Times New Roman"/>
          <w:sz w:val="28"/>
          <w:szCs w:val="28"/>
        </w:rPr>
        <w:t xml:space="preserve">другие нарушения и недостатки, установленные приемочной комиссией), предлагается провести </w:t>
      </w:r>
      <w:proofErr w:type="gramStart"/>
      <w:r w:rsidRPr="00CA53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534F">
        <w:rPr>
          <w:rFonts w:ascii="Times New Roman" w:hAnsi="Times New Roman" w:cs="Times New Roman"/>
          <w:sz w:val="28"/>
          <w:szCs w:val="28"/>
        </w:rPr>
        <w:t>HP</w:t>
      </w:r>
      <w:r w:rsidR="005058FC">
        <w:rPr>
          <w:rFonts w:ascii="Times New Roman" w:hAnsi="Times New Roman" w:cs="Times New Roman"/>
          <w:sz w:val="28"/>
          <w:szCs w:val="28"/>
        </w:rPr>
        <w:t>,</w:t>
      </w:r>
      <w:r w:rsidRPr="00CA534F">
        <w:rPr>
          <w:rFonts w:ascii="Times New Roman" w:hAnsi="Times New Roman" w:cs="Times New Roman"/>
          <w:sz w:val="28"/>
          <w:szCs w:val="28"/>
        </w:rPr>
        <w:t xml:space="preserve"> устанавливаются по общему согласованию членов комиссии сроки проведения ПHP. Инвестору предлагается организовать приемку объекта после устранения нарушений. Копии данного протокола вручаются всем членам  комиссии, копия протокола также направляется застройщиком (инвестором) в AO «Газпром </w:t>
      </w:r>
      <w:proofErr w:type="spellStart"/>
      <w:r w:rsidRPr="00CA534F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CA534F">
        <w:rPr>
          <w:rFonts w:ascii="Times New Roman" w:hAnsi="Times New Roman" w:cs="Times New Roman"/>
          <w:sz w:val="28"/>
          <w:szCs w:val="28"/>
        </w:rPr>
        <w:t>» и является основанием для заключения договора на поставку газа для проведения ПНР.</w:t>
      </w:r>
    </w:p>
    <w:p w:rsidR="009E4A11" w:rsidRPr="006E466E" w:rsidRDefault="009E4A11" w:rsidP="009E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6A1" w:rsidRPr="00E96BF5" w:rsidRDefault="007A46A1" w:rsidP="009E4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7A46A1" w:rsidRDefault="00CA534F" w:rsidP="009E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34F">
        <w:rPr>
          <w:rFonts w:ascii="Times New Roman" w:hAnsi="Times New Roman" w:cs="Times New Roman"/>
          <w:sz w:val="28"/>
          <w:szCs w:val="28"/>
        </w:rPr>
        <w:t>На кого возложена разработка методики диагностирования ВДГО/ВКГО 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4F">
        <w:rPr>
          <w:rFonts w:ascii="Times New Roman" w:hAnsi="Times New Roman" w:cs="Times New Roman"/>
          <w:sz w:val="28"/>
          <w:szCs w:val="28"/>
        </w:rPr>
        <w:t>4 Постановления Правительства РФ от 14.05.2013 №</w:t>
      </w:r>
      <w:r>
        <w:rPr>
          <w:rFonts w:ascii="Times New Roman" w:hAnsi="Times New Roman" w:cs="Times New Roman"/>
          <w:sz w:val="28"/>
          <w:szCs w:val="28"/>
        </w:rPr>
        <w:t xml:space="preserve"> 410 (ред. от 29.05.2023) «</w:t>
      </w:r>
      <w:r w:rsidRPr="00CA534F">
        <w:rPr>
          <w:rFonts w:ascii="Times New Roman" w:hAnsi="Times New Roman" w:cs="Times New Roman"/>
          <w:sz w:val="28"/>
          <w:szCs w:val="28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rFonts w:ascii="Times New Roman" w:hAnsi="Times New Roman" w:cs="Times New Roman"/>
          <w:sz w:val="28"/>
          <w:szCs w:val="28"/>
        </w:rPr>
        <w:t>» (вместе с «</w:t>
      </w:r>
      <w:r w:rsidRPr="00CA534F">
        <w:rPr>
          <w:rFonts w:ascii="Times New Roman" w:hAnsi="Times New Roman" w:cs="Times New Roman"/>
          <w:sz w:val="28"/>
          <w:szCs w:val="28"/>
        </w:rPr>
        <w:t xml:space="preserve">Правилами пользования газом в части обеспечения безопасности при использовании и содержании внутридомового и </w:t>
      </w:r>
      <w:r w:rsidRPr="00CA534F">
        <w:rPr>
          <w:rFonts w:ascii="Times New Roman" w:hAnsi="Times New Roman" w:cs="Times New Roman"/>
          <w:sz w:val="28"/>
          <w:szCs w:val="28"/>
        </w:rPr>
        <w:lastRenderedPageBreak/>
        <w:t>внутриквартирного газового оборудования при предоставлении коммунальной услуги по газоснабжению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534F">
        <w:rPr>
          <w:rFonts w:ascii="Times New Roman" w:hAnsi="Times New Roman" w:cs="Times New Roman"/>
          <w:sz w:val="28"/>
          <w:szCs w:val="28"/>
        </w:rPr>
        <w:t>)</w:t>
      </w:r>
      <w:r w:rsidR="007A46A1" w:rsidRPr="006E466E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E4A11" w:rsidRPr="006E466E" w:rsidRDefault="009E4A11" w:rsidP="009E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6A1" w:rsidRPr="00E96BF5" w:rsidRDefault="007A46A1" w:rsidP="009E4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53F4F" w:rsidRDefault="00F53F4F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4F">
        <w:rPr>
          <w:rFonts w:ascii="Times New Roman" w:hAnsi="Times New Roman" w:cs="Times New Roman"/>
          <w:sz w:val="28"/>
          <w:szCs w:val="28"/>
        </w:rPr>
        <w:t>По вопросу разработки методики диагностирования ВДГО/ВКГО разъясняем, что в 2023 году произошли существенные изменения требований, предъявляемых к обслуживанию внутридомового и внутриквартирного газового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F4F" w:rsidRPr="00F53F4F" w:rsidRDefault="00F53F4F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4F">
        <w:rPr>
          <w:rFonts w:ascii="Times New Roman" w:hAnsi="Times New Roman" w:cs="Times New Roman"/>
          <w:sz w:val="28"/>
          <w:szCs w:val="28"/>
        </w:rPr>
        <w:t>Приказ Ростехнадзора от 17.12.2013 № 613, которым были утверждены «Правила проведения технического диагностирования внутридомового и внутриквартирного газового оборудования», утратил силу с 01 января 2021 года.</w:t>
      </w:r>
    </w:p>
    <w:p w:rsidR="00F53F4F" w:rsidRPr="00F53F4F" w:rsidRDefault="00F53F4F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4F">
        <w:rPr>
          <w:rFonts w:ascii="Times New Roman" w:hAnsi="Times New Roman" w:cs="Times New Roman"/>
          <w:sz w:val="28"/>
          <w:szCs w:val="28"/>
        </w:rPr>
        <w:t>С 01 сентября 2023 года вступили в силу изменения, внесенные Федеральным законом от 18.03.2023 № 71-ФЗ и постановлением Правительства Российской Федерации от 29.05.2023 № 859.</w:t>
      </w:r>
    </w:p>
    <w:p w:rsidR="00F53F4F" w:rsidRPr="00F53F4F" w:rsidRDefault="00F53F4F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4F">
        <w:rPr>
          <w:rFonts w:ascii="Times New Roman" w:hAnsi="Times New Roman" w:cs="Times New Roman"/>
          <w:sz w:val="28"/>
          <w:szCs w:val="28"/>
        </w:rPr>
        <w:t>Данными изменениями внесены поправки в Жилищный кодекс Российской Федерации, в Федеральный закон «О газоснабжении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3F4F">
        <w:rPr>
          <w:rFonts w:ascii="Times New Roman" w:hAnsi="Times New Roman" w:cs="Times New Roman"/>
          <w:sz w:val="28"/>
          <w:szCs w:val="28"/>
        </w:rPr>
        <w:t>, в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и ряд иных актов.</w:t>
      </w:r>
    </w:p>
    <w:p w:rsidR="007A46A1" w:rsidRDefault="00F53F4F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4F">
        <w:rPr>
          <w:rFonts w:ascii="Times New Roman" w:hAnsi="Times New Roman" w:cs="Times New Roman"/>
          <w:sz w:val="28"/>
          <w:szCs w:val="28"/>
        </w:rPr>
        <w:t xml:space="preserve">Ранее установленное пунктом 90 Правил пользования газом полномочие Ростехнадзора по методологическому обеспечению деятельности по </w:t>
      </w:r>
      <w:proofErr w:type="gramStart"/>
      <w:r w:rsidRPr="00F53F4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53F4F">
        <w:rPr>
          <w:rFonts w:ascii="Times New Roman" w:hAnsi="Times New Roman" w:cs="Times New Roman"/>
          <w:sz w:val="28"/>
          <w:szCs w:val="28"/>
        </w:rPr>
        <w:t xml:space="preserve"> техническим обслуживанием и состоянием внутридомового и внутриквартирного газового оборудования с 01.09.2023 возложено на органы жилищного надзора (контроля).</w:t>
      </w:r>
    </w:p>
    <w:p w:rsidR="00F53F4F" w:rsidRPr="00F53F4F" w:rsidRDefault="00F53F4F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6A1" w:rsidRPr="00E96BF5" w:rsidRDefault="007A46A1" w:rsidP="009E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7A46A1" w:rsidRPr="00F53F4F" w:rsidRDefault="00F53F4F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4F">
        <w:rPr>
          <w:rFonts w:ascii="Times New Roman" w:hAnsi="Times New Roman" w:cs="Times New Roman"/>
          <w:sz w:val="28"/>
          <w:szCs w:val="28"/>
        </w:rPr>
        <w:t>Когда будет предоставлена возможность приемки исполнительно-технической документации на газовые сети в электронном виде с учетом требований ст. 52 Градостроительного кодекса РФ, приказа Минстроя России от 29 ноября 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F4F">
        <w:rPr>
          <w:rFonts w:ascii="Times New Roman" w:hAnsi="Times New Roman" w:cs="Times New Roman"/>
          <w:sz w:val="28"/>
          <w:szCs w:val="28"/>
        </w:rPr>
        <w:t>1015/</w:t>
      </w:r>
      <w:proofErr w:type="spellStart"/>
      <w:proofErr w:type="gramStart"/>
      <w:r w:rsidRPr="00F53F4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53F4F">
        <w:rPr>
          <w:rFonts w:ascii="Times New Roman" w:hAnsi="Times New Roman" w:cs="Times New Roman"/>
          <w:sz w:val="28"/>
          <w:szCs w:val="28"/>
        </w:rPr>
        <w:t>?</w:t>
      </w:r>
    </w:p>
    <w:p w:rsidR="009E4A11" w:rsidRDefault="007A46A1" w:rsidP="009E4A11">
      <w:pPr>
        <w:pStyle w:val="aa"/>
        <w:spacing w:after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F2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4A11" w:rsidRDefault="00F53F4F" w:rsidP="009E4A11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4F">
        <w:rPr>
          <w:rFonts w:ascii="Times New Roman" w:hAnsi="Times New Roman" w:cs="Times New Roman"/>
          <w:sz w:val="28"/>
          <w:szCs w:val="28"/>
        </w:rPr>
        <w:t>Приказом Минстроя России от 29 ноября 2022 года № 1015/</w:t>
      </w:r>
      <w:proofErr w:type="spellStart"/>
      <w:proofErr w:type="gramStart"/>
      <w:r w:rsidRPr="00F53F4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53F4F">
        <w:rPr>
          <w:rFonts w:ascii="Times New Roman" w:hAnsi="Times New Roman" w:cs="Times New Roman"/>
          <w:sz w:val="28"/>
          <w:szCs w:val="28"/>
        </w:rPr>
        <w:t xml:space="preserve"> (вступившим в силу с 01 сентября 2023 года) утверждён состав исполнительной документации при строительстве, реконструкции, капитальном ремонте объектов капитального строительства.</w:t>
      </w:r>
    </w:p>
    <w:p w:rsidR="009E4A11" w:rsidRDefault="00F53F4F" w:rsidP="009E4A11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4F">
        <w:rPr>
          <w:rFonts w:ascii="Times New Roman" w:hAnsi="Times New Roman" w:cs="Times New Roman"/>
          <w:sz w:val="28"/>
          <w:szCs w:val="28"/>
        </w:rPr>
        <w:t>Указанным приказом также регламентирован порядок ведения исполнительной документации в электронном виде. Непосредственно решение о способе ведения исполнительной документации, согласно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3F4F">
        <w:rPr>
          <w:rFonts w:ascii="Times New Roman" w:hAnsi="Times New Roman" w:cs="Times New Roman"/>
          <w:sz w:val="28"/>
          <w:szCs w:val="28"/>
        </w:rPr>
        <w:t xml:space="preserve"> 1 Порядка ведения исполнительной документации, принимается застройщиком, техническим заказчиком или лицом, ответственным за эксплуатацию здания, сооружения.</w:t>
      </w:r>
    </w:p>
    <w:p w:rsidR="009E4A11" w:rsidRDefault="00F53F4F" w:rsidP="009E4A11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4F">
        <w:rPr>
          <w:rFonts w:ascii="Times New Roman" w:hAnsi="Times New Roman" w:cs="Times New Roman"/>
          <w:sz w:val="28"/>
          <w:szCs w:val="28"/>
        </w:rPr>
        <w:lastRenderedPageBreak/>
        <w:t>Предоставление разъяснений о возможности приёмк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3F4F">
        <w:rPr>
          <w:rFonts w:ascii="Times New Roman" w:hAnsi="Times New Roman" w:cs="Times New Roman"/>
          <w:sz w:val="28"/>
          <w:szCs w:val="28"/>
        </w:rPr>
        <w:t xml:space="preserve"> исполнительно-технической документации на объекты капитального строительства в электронном виде не входят в полномочия органов Ростехнадзора и относятся к Минстрою России.</w:t>
      </w:r>
    </w:p>
    <w:p w:rsidR="005058FC" w:rsidRDefault="00F53F4F" w:rsidP="005058FC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4F">
        <w:rPr>
          <w:rFonts w:ascii="Times New Roman" w:hAnsi="Times New Roman" w:cs="Times New Roman"/>
          <w:sz w:val="28"/>
          <w:szCs w:val="28"/>
        </w:rPr>
        <w:t>Согласно позиции Минстроя России, изложенной в письме от 29 мая 2023 г. № 14893-ОГ/00, препятствий для перехода на ведение с 1 сентября 2023 года исполнительной документации при строительстве, реконструкции, капитальном ремонте объектов капитального строительства в электронном виде в настоящее время не имеется.</w:t>
      </w:r>
    </w:p>
    <w:p w:rsidR="005058FC" w:rsidRDefault="005058FC" w:rsidP="005058FC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8FC" w:rsidRDefault="007A46A1" w:rsidP="00B53834">
      <w:pPr>
        <w:pStyle w:val="aa"/>
        <w:spacing w:after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3427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5058FC" w:rsidRDefault="009E4A11" w:rsidP="005058FC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A11">
        <w:rPr>
          <w:rFonts w:ascii="Times New Roman" w:hAnsi="Times New Roman" w:cs="Times New Roman"/>
          <w:sz w:val="28"/>
          <w:szCs w:val="28"/>
        </w:rPr>
        <w:t>Одним из критериев уменьшения количества проверок является отсутствие в течение 5 лет до даты проведения оценки добросовестности на опасном производственном объекте аварий и инцидентов, несчастных случаев.</w:t>
      </w:r>
    </w:p>
    <w:p w:rsidR="007A46A1" w:rsidRDefault="009E4A11" w:rsidP="005058FC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A11">
        <w:rPr>
          <w:rFonts w:ascii="Times New Roman" w:hAnsi="Times New Roman" w:cs="Times New Roman"/>
          <w:sz w:val="28"/>
          <w:szCs w:val="28"/>
        </w:rPr>
        <w:t>Учитывается ли при проведении оценки добросовестности отсутствие вины организации, эксплуатирующей ОПО, в возникновении произошедших аварий и инцидентов, несчастных случаев (например, возникновение инцидента произошло по вине сторонней организации, проводившей земляные работы с нарушением действующего законодательства)?</w:t>
      </w:r>
    </w:p>
    <w:p w:rsidR="005058FC" w:rsidRPr="00093427" w:rsidRDefault="005058FC" w:rsidP="005058FC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A11" w:rsidRDefault="007A46A1" w:rsidP="009E4A11">
      <w:pPr>
        <w:pStyle w:val="aa"/>
        <w:spacing w:after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6C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E4A11" w:rsidRDefault="009E4A11" w:rsidP="009E4A11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4A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9E4A11">
        <w:rPr>
          <w:rFonts w:ascii="Times New Roman" w:hAnsi="Times New Roman" w:cs="Times New Roman"/>
          <w:sz w:val="28"/>
          <w:szCs w:val="28"/>
        </w:rPr>
        <w:t xml:space="preserve"> из критериев оценки добросовестности  организации, эксплуатирующей опасные производственные объекты</w:t>
      </w:r>
      <w:bookmarkStart w:id="1" w:name="sub_1052"/>
      <w:r>
        <w:rPr>
          <w:rFonts w:ascii="Times New Roman" w:hAnsi="Times New Roman" w:cs="Times New Roman"/>
          <w:sz w:val="28"/>
          <w:szCs w:val="28"/>
        </w:rPr>
        <w:t>,</w:t>
      </w:r>
      <w:r w:rsidRPr="009E4A11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9E4A11">
        <w:rPr>
          <w:rFonts w:ascii="Times New Roman" w:hAnsi="Times New Roman" w:cs="Times New Roman"/>
          <w:sz w:val="28"/>
          <w:szCs w:val="28"/>
        </w:rPr>
        <w:t>отсутствие в течение 5 лет до даты проведения оценки на опасном производственном объекте, эксплуатируемом юридическим лицом, индивидуальным предпринимателем, аварий и инцидентов, несчастных случаев (в том числе групповых).</w:t>
      </w:r>
    </w:p>
    <w:p w:rsidR="00104F45" w:rsidRDefault="009E4A11" w:rsidP="009E4A11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A11">
        <w:rPr>
          <w:rFonts w:ascii="Times New Roman" w:hAnsi="Times New Roman" w:cs="Times New Roman"/>
          <w:sz w:val="28"/>
          <w:szCs w:val="28"/>
        </w:rPr>
        <w:t>Таким образом, при оценке добросовестности учитывается инцидент, произошедший на ОПО эксплуатирующей организации.</w:t>
      </w:r>
    </w:p>
    <w:p w:rsidR="007A46A1" w:rsidRPr="00093427" w:rsidRDefault="007A46A1" w:rsidP="009E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427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9E4A11" w:rsidRPr="009E4A11" w:rsidRDefault="009E4A11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A11">
        <w:rPr>
          <w:rFonts w:ascii="Times New Roman" w:hAnsi="Times New Roman" w:cs="Times New Roman"/>
          <w:sz w:val="28"/>
          <w:szCs w:val="28"/>
        </w:rPr>
        <w:t xml:space="preserve">Планируется замена </w:t>
      </w:r>
      <w:proofErr w:type="spellStart"/>
      <w:r w:rsidRPr="009E4A11">
        <w:rPr>
          <w:rFonts w:ascii="Times New Roman" w:hAnsi="Times New Roman" w:cs="Times New Roman"/>
          <w:sz w:val="28"/>
          <w:szCs w:val="28"/>
        </w:rPr>
        <w:t>гибов</w:t>
      </w:r>
      <w:proofErr w:type="spellEnd"/>
      <w:r w:rsidRPr="009E4A11">
        <w:rPr>
          <w:rFonts w:ascii="Times New Roman" w:hAnsi="Times New Roman" w:cs="Times New Roman"/>
          <w:sz w:val="28"/>
          <w:szCs w:val="28"/>
        </w:rPr>
        <w:t xml:space="preserve"> пароперегревателя СРК – содорегенерационного котла. Размеры 54*6 ст. 12Х1МФ и 48*5 ст.</w:t>
      </w:r>
      <w:r w:rsidR="009C0968">
        <w:rPr>
          <w:rFonts w:ascii="Times New Roman" w:hAnsi="Times New Roman" w:cs="Times New Roman"/>
          <w:sz w:val="28"/>
          <w:szCs w:val="28"/>
        </w:rPr>
        <w:t xml:space="preserve"> </w:t>
      </w:r>
      <w:r w:rsidRPr="009E4A11">
        <w:rPr>
          <w:rFonts w:ascii="Times New Roman" w:hAnsi="Times New Roman" w:cs="Times New Roman"/>
          <w:sz w:val="28"/>
          <w:szCs w:val="28"/>
        </w:rPr>
        <w:t>20.</w:t>
      </w:r>
    </w:p>
    <w:p w:rsidR="009E4A11" w:rsidRPr="009E4A11" w:rsidRDefault="009E4A11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A11">
        <w:rPr>
          <w:rFonts w:ascii="Times New Roman" w:hAnsi="Times New Roman" w:cs="Times New Roman"/>
          <w:sz w:val="28"/>
          <w:szCs w:val="28"/>
        </w:rPr>
        <w:t>Согласно п.</w:t>
      </w:r>
      <w:r w:rsidR="009C0968">
        <w:rPr>
          <w:rFonts w:ascii="Times New Roman" w:hAnsi="Times New Roman" w:cs="Times New Roman"/>
          <w:sz w:val="28"/>
          <w:szCs w:val="28"/>
        </w:rPr>
        <w:t xml:space="preserve"> </w:t>
      </w:r>
      <w:r w:rsidRPr="009E4A11">
        <w:rPr>
          <w:rFonts w:ascii="Times New Roman" w:hAnsi="Times New Roman" w:cs="Times New Roman"/>
          <w:sz w:val="28"/>
          <w:szCs w:val="28"/>
        </w:rPr>
        <w:t>490 ФПН №</w:t>
      </w:r>
      <w:r w:rsidR="009C0968">
        <w:rPr>
          <w:rFonts w:ascii="Times New Roman" w:hAnsi="Times New Roman" w:cs="Times New Roman"/>
          <w:sz w:val="28"/>
          <w:szCs w:val="28"/>
        </w:rPr>
        <w:t xml:space="preserve"> </w:t>
      </w:r>
      <w:r w:rsidRPr="009E4A11">
        <w:rPr>
          <w:rFonts w:ascii="Times New Roman" w:hAnsi="Times New Roman" w:cs="Times New Roman"/>
          <w:sz w:val="28"/>
          <w:szCs w:val="28"/>
        </w:rPr>
        <w:t>536 в процессе монтажа, ремонта, реконструкции все сварные стыковые соединения топочной камеры должны подвергаться сплошному радиографическому контролю.</w:t>
      </w:r>
    </w:p>
    <w:p w:rsidR="009E4A11" w:rsidRPr="009E4A11" w:rsidRDefault="009E4A11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A11">
        <w:rPr>
          <w:rFonts w:ascii="Times New Roman" w:hAnsi="Times New Roman" w:cs="Times New Roman"/>
          <w:sz w:val="28"/>
          <w:szCs w:val="28"/>
        </w:rPr>
        <w:t>Топочная камера</w:t>
      </w:r>
      <w:r w:rsidR="009C0968">
        <w:rPr>
          <w:rFonts w:ascii="Times New Roman" w:hAnsi="Times New Roman" w:cs="Times New Roman"/>
          <w:sz w:val="28"/>
          <w:szCs w:val="28"/>
        </w:rPr>
        <w:t xml:space="preserve"> – </w:t>
      </w:r>
      <w:r w:rsidRPr="009E4A11">
        <w:rPr>
          <w:rFonts w:ascii="Times New Roman" w:hAnsi="Times New Roman" w:cs="Times New Roman"/>
          <w:sz w:val="28"/>
          <w:szCs w:val="28"/>
        </w:rPr>
        <w:t>это экраны топки, с подом, которые при разрыве определяют опасность взрыва котла, т.к. в них протекает пароводяная эмульсия, при попадании которой на под котла может произойти взрыв.</w:t>
      </w:r>
      <w:proofErr w:type="gramEnd"/>
      <w:r w:rsidRPr="009E4A11">
        <w:rPr>
          <w:rFonts w:ascii="Times New Roman" w:hAnsi="Times New Roman" w:cs="Times New Roman"/>
          <w:sz w:val="28"/>
          <w:szCs w:val="28"/>
        </w:rPr>
        <w:t xml:space="preserve"> В пароперегревателе нет воды, там пар</w:t>
      </w:r>
      <w:r w:rsidR="009C0968">
        <w:rPr>
          <w:rFonts w:ascii="Times New Roman" w:hAnsi="Times New Roman" w:cs="Times New Roman"/>
          <w:sz w:val="28"/>
          <w:szCs w:val="28"/>
        </w:rPr>
        <w:t>.</w:t>
      </w:r>
      <w:r w:rsidRPr="009E4A11">
        <w:rPr>
          <w:rFonts w:ascii="Times New Roman" w:hAnsi="Times New Roman" w:cs="Times New Roman"/>
          <w:sz w:val="28"/>
          <w:szCs w:val="28"/>
        </w:rPr>
        <w:t xml:space="preserve"> Также учитывая аэродинамику, т.е. движение дымовых газов, при наличии свища пар не долетит до пода топки.</w:t>
      </w:r>
    </w:p>
    <w:p w:rsidR="009E4A11" w:rsidRDefault="009E4A11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A11">
        <w:rPr>
          <w:rFonts w:ascii="Times New Roman" w:hAnsi="Times New Roman" w:cs="Times New Roman"/>
          <w:sz w:val="28"/>
          <w:szCs w:val="28"/>
        </w:rPr>
        <w:t>Если обратиться к руководству по безопа</w:t>
      </w:r>
      <w:r w:rsidR="009C0968">
        <w:rPr>
          <w:rFonts w:ascii="Times New Roman" w:hAnsi="Times New Roman" w:cs="Times New Roman"/>
          <w:sz w:val="28"/>
          <w:szCs w:val="28"/>
        </w:rPr>
        <w:t>сности «</w:t>
      </w:r>
      <w:r w:rsidRPr="009E4A11">
        <w:rPr>
          <w:rFonts w:ascii="Times New Roman" w:hAnsi="Times New Roman" w:cs="Times New Roman"/>
          <w:sz w:val="28"/>
          <w:szCs w:val="28"/>
        </w:rPr>
        <w:t>Контроль состояния и оценка срока службы содорегенерационных котлов</w:t>
      </w:r>
      <w:r w:rsidR="009C0968">
        <w:rPr>
          <w:rFonts w:ascii="Times New Roman" w:hAnsi="Times New Roman" w:cs="Times New Roman"/>
          <w:sz w:val="28"/>
          <w:szCs w:val="28"/>
        </w:rPr>
        <w:t>»</w:t>
      </w:r>
      <w:r w:rsidRPr="009E4A11">
        <w:rPr>
          <w:rFonts w:ascii="Times New Roman" w:hAnsi="Times New Roman" w:cs="Times New Roman"/>
          <w:sz w:val="28"/>
          <w:szCs w:val="28"/>
        </w:rPr>
        <w:t xml:space="preserve"> от 14.08.2023, то по таблице приложения №</w:t>
      </w:r>
      <w:r w:rsidR="009C0968">
        <w:rPr>
          <w:rFonts w:ascii="Times New Roman" w:hAnsi="Times New Roman" w:cs="Times New Roman"/>
          <w:sz w:val="28"/>
          <w:szCs w:val="28"/>
        </w:rPr>
        <w:t xml:space="preserve"> 3 </w:t>
      </w:r>
      <w:r w:rsidRPr="009E4A11">
        <w:rPr>
          <w:rFonts w:ascii="Times New Roman" w:hAnsi="Times New Roman" w:cs="Times New Roman"/>
          <w:sz w:val="28"/>
          <w:szCs w:val="28"/>
        </w:rPr>
        <w:t xml:space="preserve">видим, что при ремонте нижних </w:t>
      </w:r>
      <w:proofErr w:type="spellStart"/>
      <w:r w:rsidRPr="009E4A11">
        <w:rPr>
          <w:rFonts w:ascii="Times New Roman" w:hAnsi="Times New Roman" w:cs="Times New Roman"/>
          <w:sz w:val="28"/>
          <w:szCs w:val="28"/>
        </w:rPr>
        <w:t>гибов</w:t>
      </w:r>
      <w:proofErr w:type="spellEnd"/>
      <w:r w:rsidRPr="009E4A11">
        <w:rPr>
          <w:rFonts w:ascii="Times New Roman" w:hAnsi="Times New Roman" w:cs="Times New Roman"/>
          <w:sz w:val="28"/>
          <w:szCs w:val="28"/>
        </w:rPr>
        <w:t xml:space="preserve"> </w:t>
      </w:r>
      <w:r w:rsidRPr="009E4A11">
        <w:rPr>
          <w:rFonts w:ascii="Times New Roman" w:hAnsi="Times New Roman" w:cs="Times New Roman"/>
          <w:sz w:val="28"/>
          <w:szCs w:val="28"/>
        </w:rPr>
        <w:lastRenderedPageBreak/>
        <w:t>пароперегревателя применяется метод контроля УЗТ</w:t>
      </w:r>
      <w:r w:rsidR="009C0968">
        <w:rPr>
          <w:rFonts w:ascii="Times New Roman" w:hAnsi="Times New Roman" w:cs="Times New Roman"/>
          <w:sz w:val="28"/>
          <w:szCs w:val="28"/>
        </w:rPr>
        <w:t xml:space="preserve"> – </w:t>
      </w:r>
      <w:r w:rsidRPr="009E4A11">
        <w:rPr>
          <w:rFonts w:ascii="Times New Roman" w:hAnsi="Times New Roman" w:cs="Times New Roman"/>
          <w:sz w:val="28"/>
          <w:szCs w:val="28"/>
        </w:rPr>
        <w:t xml:space="preserve">ультразвуковая </w:t>
      </w:r>
      <w:proofErr w:type="spellStart"/>
      <w:r w:rsidRPr="009E4A11">
        <w:rPr>
          <w:rFonts w:ascii="Times New Roman" w:hAnsi="Times New Roman" w:cs="Times New Roman"/>
          <w:sz w:val="28"/>
          <w:szCs w:val="28"/>
        </w:rPr>
        <w:t>толщинометрия</w:t>
      </w:r>
      <w:proofErr w:type="spellEnd"/>
      <w:r w:rsidRPr="009E4A11">
        <w:rPr>
          <w:rFonts w:ascii="Times New Roman" w:hAnsi="Times New Roman" w:cs="Times New Roman"/>
          <w:sz w:val="28"/>
          <w:szCs w:val="28"/>
        </w:rPr>
        <w:t xml:space="preserve"> и ИК – измерительный контроль (овальность).</w:t>
      </w:r>
      <w:r w:rsidR="009C0968">
        <w:rPr>
          <w:rFonts w:ascii="Times New Roman" w:hAnsi="Times New Roman" w:cs="Times New Roman"/>
          <w:sz w:val="28"/>
          <w:szCs w:val="28"/>
        </w:rPr>
        <w:t xml:space="preserve"> </w:t>
      </w:r>
      <w:r w:rsidRPr="009E4A11">
        <w:rPr>
          <w:rFonts w:ascii="Times New Roman" w:hAnsi="Times New Roman" w:cs="Times New Roman"/>
          <w:sz w:val="28"/>
          <w:szCs w:val="28"/>
        </w:rPr>
        <w:t xml:space="preserve">Нужно ли проводить радиографический контроль </w:t>
      </w:r>
      <w:proofErr w:type="spellStart"/>
      <w:r w:rsidRPr="009E4A11">
        <w:rPr>
          <w:rFonts w:ascii="Times New Roman" w:hAnsi="Times New Roman" w:cs="Times New Roman"/>
          <w:sz w:val="28"/>
          <w:szCs w:val="28"/>
        </w:rPr>
        <w:t>гибов</w:t>
      </w:r>
      <w:proofErr w:type="spellEnd"/>
      <w:r w:rsidRPr="009E4A11">
        <w:rPr>
          <w:rFonts w:ascii="Times New Roman" w:hAnsi="Times New Roman" w:cs="Times New Roman"/>
          <w:sz w:val="28"/>
          <w:szCs w:val="28"/>
        </w:rPr>
        <w:t xml:space="preserve"> пароперегревателя СРК при их замене? </w:t>
      </w:r>
    </w:p>
    <w:p w:rsidR="009E4A11" w:rsidRDefault="009E4A11" w:rsidP="009E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6A1" w:rsidRPr="00093427" w:rsidRDefault="007A46A1" w:rsidP="00B538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2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C0968" w:rsidRDefault="009C0968" w:rsidP="009C09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968"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68">
        <w:rPr>
          <w:rFonts w:ascii="Times New Roman" w:hAnsi="Times New Roman" w:cs="Times New Roman"/>
          <w:sz w:val="28"/>
          <w:szCs w:val="28"/>
        </w:rPr>
        <w:t xml:space="preserve">490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 (утв. приказом Ростехнадзора от 15 декабря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968">
        <w:rPr>
          <w:rFonts w:ascii="Times New Roman" w:hAnsi="Times New Roman" w:cs="Times New Roman"/>
          <w:sz w:val="28"/>
          <w:szCs w:val="28"/>
        </w:rPr>
        <w:t xml:space="preserve"> 536)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0968">
        <w:rPr>
          <w:rFonts w:ascii="Times New Roman" w:hAnsi="Times New Roman" w:cs="Times New Roman"/>
          <w:sz w:val="28"/>
          <w:szCs w:val="28"/>
        </w:rPr>
        <w:t xml:space="preserve"> ФНП) в процессе монтажа, ремонта, реконструкции все сварные стыковые соединения топочной камеры должны подвергаться сплошному радиографическому контролю.</w:t>
      </w:r>
    </w:p>
    <w:p w:rsidR="009C0968" w:rsidRPr="009C0968" w:rsidRDefault="009C0968" w:rsidP="009C09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968">
        <w:rPr>
          <w:rFonts w:ascii="Times New Roman" w:hAnsi="Times New Roman" w:cs="Times New Roman"/>
          <w:sz w:val="28"/>
          <w:szCs w:val="28"/>
        </w:rPr>
        <w:t>Топочная камера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C0968">
        <w:rPr>
          <w:rFonts w:ascii="Times New Roman" w:hAnsi="Times New Roman" w:cs="Times New Roman"/>
          <w:sz w:val="28"/>
          <w:szCs w:val="28"/>
        </w:rPr>
        <w:t xml:space="preserve">это экраны топки, с подом, которые при разрыве определяют опасность взрыва котла, т.к. в них протекает пароводяная эмульсия, при попадании которой на под котла может произойти взрыв. </w:t>
      </w:r>
      <w:proofErr w:type="gramEnd"/>
    </w:p>
    <w:p w:rsidR="009C0968" w:rsidRPr="009C0968" w:rsidRDefault="009C0968" w:rsidP="009C09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968">
        <w:rPr>
          <w:rFonts w:ascii="Times New Roman" w:hAnsi="Times New Roman" w:cs="Times New Roman"/>
          <w:sz w:val="28"/>
          <w:szCs w:val="28"/>
        </w:rPr>
        <w:t>В пароперегревателе соответственно нет воды, там пар.</w:t>
      </w:r>
      <w:r w:rsidRPr="009C0968">
        <w:rPr>
          <w:rFonts w:ascii="Times New Roman" w:hAnsi="Times New Roman" w:cs="Times New Roman"/>
          <w:sz w:val="28"/>
          <w:szCs w:val="28"/>
        </w:rPr>
        <w:br/>
        <w:t>В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68">
        <w:rPr>
          <w:rFonts w:ascii="Times New Roman" w:hAnsi="Times New Roman" w:cs="Times New Roman"/>
          <w:sz w:val="28"/>
          <w:szCs w:val="28"/>
        </w:rPr>
        <w:t xml:space="preserve">489 ФНП порядок выполнения, </w:t>
      </w:r>
      <w:proofErr w:type="gramStart"/>
      <w:r w:rsidRPr="009C0968"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 w:rsidRPr="009C0968">
        <w:rPr>
          <w:rFonts w:ascii="Times New Roman" w:hAnsi="Times New Roman" w:cs="Times New Roman"/>
          <w:sz w:val="28"/>
          <w:szCs w:val="28"/>
        </w:rPr>
        <w:t xml:space="preserve"> и периодичность выполнения работ определяют утверждённые в эксплуатирующей организации производственные и технологические инструкции, разработанные с учётом требований руководств (инструкций) по эксплуатации и фактического состояния оборудования.</w:t>
      </w:r>
      <w:r w:rsidRPr="009C0968">
        <w:rPr>
          <w:rFonts w:ascii="Times New Roman" w:hAnsi="Times New Roman" w:cs="Times New Roman"/>
          <w:sz w:val="28"/>
          <w:szCs w:val="28"/>
        </w:rPr>
        <w:br/>
      </w:r>
      <w:r w:rsidRPr="009C0968">
        <w:rPr>
          <w:rFonts w:ascii="Times New Roman" w:hAnsi="Times New Roman" w:cs="Times New Roman"/>
          <w:sz w:val="28"/>
          <w:szCs w:val="28"/>
        </w:rPr>
        <w:t>Если они не определены, необходимо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к руководству по безопасности «</w:t>
      </w:r>
      <w:r w:rsidRPr="009C0968">
        <w:rPr>
          <w:rFonts w:ascii="Times New Roman" w:hAnsi="Times New Roman" w:cs="Times New Roman"/>
          <w:sz w:val="28"/>
          <w:szCs w:val="28"/>
        </w:rPr>
        <w:t>Контроль состояния и оценка срока сл</w:t>
      </w:r>
      <w:r>
        <w:rPr>
          <w:rFonts w:ascii="Times New Roman" w:hAnsi="Times New Roman" w:cs="Times New Roman"/>
          <w:sz w:val="28"/>
          <w:szCs w:val="28"/>
        </w:rPr>
        <w:t>ужбы содорегенерационных котлов»</w:t>
      </w:r>
      <w:r w:rsidRPr="009C0968">
        <w:rPr>
          <w:rFonts w:ascii="Times New Roman" w:hAnsi="Times New Roman" w:cs="Times New Roman"/>
          <w:sz w:val="28"/>
          <w:szCs w:val="28"/>
        </w:rPr>
        <w:t xml:space="preserve"> от 14.08.2023. Для данного случая смотрим таблицу 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68">
        <w:rPr>
          <w:rFonts w:ascii="Times New Roman" w:hAnsi="Times New Roman" w:cs="Times New Roman"/>
          <w:sz w:val="28"/>
          <w:szCs w:val="28"/>
        </w:rPr>
        <w:t xml:space="preserve">3, т.е. контроль по достижении расчетного срока службы и видим, что при ремонте нижних </w:t>
      </w:r>
      <w:proofErr w:type="spellStart"/>
      <w:r w:rsidRPr="009C0968">
        <w:rPr>
          <w:rFonts w:ascii="Times New Roman" w:hAnsi="Times New Roman" w:cs="Times New Roman"/>
          <w:sz w:val="28"/>
          <w:szCs w:val="28"/>
        </w:rPr>
        <w:t>гибов</w:t>
      </w:r>
      <w:proofErr w:type="spellEnd"/>
      <w:r w:rsidRPr="009C0968">
        <w:rPr>
          <w:rFonts w:ascii="Times New Roman" w:hAnsi="Times New Roman" w:cs="Times New Roman"/>
          <w:sz w:val="28"/>
          <w:szCs w:val="28"/>
        </w:rPr>
        <w:t xml:space="preserve"> пароперегревателя, применяется метод контроля УЗТ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C0968">
        <w:rPr>
          <w:rFonts w:ascii="Times New Roman" w:hAnsi="Times New Roman" w:cs="Times New Roman"/>
          <w:sz w:val="28"/>
          <w:szCs w:val="28"/>
        </w:rPr>
        <w:t xml:space="preserve">ультразвуковая </w:t>
      </w:r>
      <w:proofErr w:type="spellStart"/>
      <w:r w:rsidRPr="009C0968">
        <w:rPr>
          <w:rFonts w:ascii="Times New Roman" w:hAnsi="Times New Roman" w:cs="Times New Roman"/>
          <w:sz w:val="28"/>
          <w:szCs w:val="28"/>
        </w:rPr>
        <w:t>толщинометрия</w:t>
      </w:r>
      <w:proofErr w:type="spellEnd"/>
      <w:r w:rsidRPr="009C0968">
        <w:rPr>
          <w:rFonts w:ascii="Times New Roman" w:hAnsi="Times New Roman" w:cs="Times New Roman"/>
          <w:sz w:val="28"/>
          <w:szCs w:val="28"/>
        </w:rPr>
        <w:t xml:space="preserve"> и ИК – измерительный контроль (овальность).</w:t>
      </w:r>
    </w:p>
    <w:p w:rsidR="009C0968" w:rsidRPr="009C0968" w:rsidRDefault="009C0968" w:rsidP="009C09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B1F" w:rsidRPr="009C0968" w:rsidRDefault="00CB6B1F" w:rsidP="009C09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B6B1F" w:rsidRPr="009C0968" w:rsidSect="007B62B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45" w:rsidRDefault="00073745" w:rsidP="00A12ABD">
      <w:pPr>
        <w:spacing w:after="0" w:line="240" w:lineRule="auto"/>
      </w:pPr>
      <w:r>
        <w:separator/>
      </w:r>
    </w:p>
  </w:endnote>
  <w:endnote w:type="continuationSeparator" w:id="0">
    <w:p w:rsidR="00073745" w:rsidRDefault="00073745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45" w:rsidRDefault="00073745" w:rsidP="00A12ABD">
      <w:pPr>
        <w:spacing w:after="0" w:line="240" w:lineRule="auto"/>
      </w:pPr>
      <w:r>
        <w:separator/>
      </w:r>
    </w:p>
  </w:footnote>
  <w:footnote w:type="continuationSeparator" w:id="0">
    <w:p w:rsidR="00073745" w:rsidRDefault="00073745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9F0823" w:rsidRDefault="009F0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834">
          <w:rPr>
            <w:noProof/>
          </w:rPr>
          <w:t>2</w:t>
        </w:r>
        <w:r>
          <w:fldChar w:fldCharType="end"/>
        </w:r>
      </w:p>
    </w:sdtContent>
  </w:sdt>
  <w:p w:rsidR="009F0823" w:rsidRDefault="009F08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82"/>
    <w:multiLevelType w:val="hybridMultilevel"/>
    <w:tmpl w:val="19FC3CC2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687BDC"/>
    <w:multiLevelType w:val="hybridMultilevel"/>
    <w:tmpl w:val="E8A6EA4E"/>
    <w:lvl w:ilvl="0" w:tplc="7D522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30F0D"/>
    <w:rsid w:val="00033634"/>
    <w:rsid w:val="00063BC1"/>
    <w:rsid w:val="00064F96"/>
    <w:rsid w:val="00073745"/>
    <w:rsid w:val="0009152D"/>
    <w:rsid w:val="000A39EC"/>
    <w:rsid w:val="000A5C3A"/>
    <w:rsid w:val="000C343F"/>
    <w:rsid w:val="000D14C6"/>
    <w:rsid w:val="000D71C7"/>
    <w:rsid w:val="000D76F2"/>
    <w:rsid w:val="000F7F85"/>
    <w:rsid w:val="00104F45"/>
    <w:rsid w:val="00121A88"/>
    <w:rsid w:val="001222B2"/>
    <w:rsid w:val="00125941"/>
    <w:rsid w:val="0013371F"/>
    <w:rsid w:val="00135E8E"/>
    <w:rsid w:val="00147AF8"/>
    <w:rsid w:val="00155C2A"/>
    <w:rsid w:val="001843AE"/>
    <w:rsid w:val="001E4679"/>
    <w:rsid w:val="001E4D14"/>
    <w:rsid w:val="001F1706"/>
    <w:rsid w:val="0021372E"/>
    <w:rsid w:val="002168D6"/>
    <w:rsid w:val="00216AE5"/>
    <w:rsid w:val="00216F6D"/>
    <w:rsid w:val="00222269"/>
    <w:rsid w:val="0028130A"/>
    <w:rsid w:val="00287EA2"/>
    <w:rsid w:val="00296ABA"/>
    <w:rsid w:val="00297231"/>
    <w:rsid w:val="002A4116"/>
    <w:rsid w:val="002C3825"/>
    <w:rsid w:val="002D60FB"/>
    <w:rsid w:val="002E5F9D"/>
    <w:rsid w:val="00312A29"/>
    <w:rsid w:val="00336818"/>
    <w:rsid w:val="00340288"/>
    <w:rsid w:val="00344214"/>
    <w:rsid w:val="003B4826"/>
    <w:rsid w:val="003C2F40"/>
    <w:rsid w:val="003F39FD"/>
    <w:rsid w:val="003F451B"/>
    <w:rsid w:val="004015F0"/>
    <w:rsid w:val="00405606"/>
    <w:rsid w:val="004109EE"/>
    <w:rsid w:val="00412811"/>
    <w:rsid w:val="00430C5B"/>
    <w:rsid w:val="0046040C"/>
    <w:rsid w:val="00460478"/>
    <w:rsid w:val="00460DD5"/>
    <w:rsid w:val="00470C7C"/>
    <w:rsid w:val="00470CB3"/>
    <w:rsid w:val="00476884"/>
    <w:rsid w:val="004C4E34"/>
    <w:rsid w:val="004E35C3"/>
    <w:rsid w:val="004E6A04"/>
    <w:rsid w:val="00500B9D"/>
    <w:rsid w:val="00503EBA"/>
    <w:rsid w:val="005058FC"/>
    <w:rsid w:val="005261E9"/>
    <w:rsid w:val="00534B4F"/>
    <w:rsid w:val="00537311"/>
    <w:rsid w:val="00545A56"/>
    <w:rsid w:val="00554BB4"/>
    <w:rsid w:val="0057093E"/>
    <w:rsid w:val="00572C36"/>
    <w:rsid w:val="00583BD5"/>
    <w:rsid w:val="005A3AAC"/>
    <w:rsid w:val="005A545F"/>
    <w:rsid w:val="005A7EE8"/>
    <w:rsid w:val="005B4CFC"/>
    <w:rsid w:val="005C225C"/>
    <w:rsid w:val="005D2253"/>
    <w:rsid w:val="005D488C"/>
    <w:rsid w:val="005E6587"/>
    <w:rsid w:val="00603ABE"/>
    <w:rsid w:val="00660038"/>
    <w:rsid w:val="00671317"/>
    <w:rsid w:val="00687215"/>
    <w:rsid w:val="006929E9"/>
    <w:rsid w:val="00693733"/>
    <w:rsid w:val="00696332"/>
    <w:rsid w:val="006A7127"/>
    <w:rsid w:val="006C4E85"/>
    <w:rsid w:val="006D1AAE"/>
    <w:rsid w:val="006F1A76"/>
    <w:rsid w:val="00702322"/>
    <w:rsid w:val="00704E30"/>
    <w:rsid w:val="00707E0E"/>
    <w:rsid w:val="00716AD2"/>
    <w:rsid w:val="0072798C"/>
    <w:rsid w:val="00752843"/>
    <w:rsid w:val="007538AB"/>
    <w:rsid w:val="00756D14"/>
    <w:rsid w:val="0076451B"/>
    <w:rsid w:val="007A46A1"/>
    <w:rsid w:val="007B62B5"/>
    <w:rsid w:val="007C019E"/>
    <w:rsid w:val="007E2808"/>
    <w:rsid w:val="007E3B68"/>
    <w:rsid w:val="008077F9"/>
    <w:rsid w:val="00823FBB"/>
    <w:rsid w:val="00841959"/>
    <w:rsid w:val="00847D3C"/>
    <w:rsid w:val="008616FF"/>
    <w:rsid w:val="00867347"/>
    <w:rsid w:val="008709B6"/>
    <w:rsid w:val="0087242D"/>
    <w:rsid w:val="008B1A6E"/>
    <w:rsid w:val="008C0EF4"/>
    <w:rsid w:val="008D6441"/>
    <w:rsid w:val="008F3B51"/>
    <w:rsid w:val="008F7951"/>
    <w:rsid w:val="0090605E"/>
    <w:rsid w:val="00914E2F"/>
    <w:rsid w:val="00930948"/>
    <w:rsid w:val="009320D4"/>
    <w:rsid w:val="00973739"/>
    <w:rsid w:val="009A55B0"/>
    <w:rsid w:val="009C0968"/>
    <w:rsid w:val="009C5580"/>
    <w:rsid w:val="009E4A11"/>
    <w:rsid w:val="009E5F5D"/>
    <w:rsid w:val="009F0246"/>
    <w:rsid w:val="009F0823"/>
    <w:rsid w:val="00A11155"/>
    <w:rsid w:val="00A12ABD"/>
    <w:rsid w:val="00A14795"/>
    <w:rsid w:val="00A14F4C"/>
    <w:rsid w:val="00A3499E"/>
    <w:rsid w:val="00A41959"/>
    <w:rsid w:val="00A47728"/>
    <w:rsid w:val="00A563CE"/>
    <w:rsid w:val="00A62DDA"/>
    <w:rsid w:val="00A71A1E"/>
    <w:rsid w:val="00A71D13"/>
    <w:rsid w:val="00A9046D"/>
    <w:rsid w:val="00AB0755"/>
    <w:rsid w:val="00AB1DED"/>
    <w:rsid w:val="00AD4F94"/>
    <w:rsid w:val="00B15096"/>
    <w:rsid w:val="00B36E4C"/>
    <w:rsid w:val="00B53834"/>
    <w:rsid w:val="00B850A0"/>
    <w:rsid w:val="00B85518"/>
    <w:rsid w:val="00BA1C54"/>
    <w:rsid w:val="00BB6780"/>
    <w:rsid w:val="00BB6D3C"/>
    <w:rsid w:val="00BD68A3"/>
    <w:rsid w:val="00BE20B3"/>
    <w:rsid w:val="00BF23F0"/>
    <w:rsid w:val="00C17243"/>
    <w:rsid w:val="00C17F25"/>
    <w:rsid w:val="00C3029D"/>
    <w:rsid w:val="00C53643"/>
    <w:rsid w:val="00CA294C"/>
    <w:rsid w:val="00CA33AF"/>
    <w:rsid w:val="00CA534F"/>
    <w:rsid w:val="00CB6B1F"/>
    <w:rsid w:val="00CD22E4"/>
    <w:rsid w:val="00CE0902"/>
    <w:rsid w:val="00CE115D"/>
    <w:rsid w:val="00CE618E"/>
    <w:rsid w:val="00CE69C7"/>
    <w:rsid w:val="00D1471D"/>
    <w:rsid w:val="00D21E56"/>
    <w:rsid w:val="00D24480"/>
    <w:rsid w:val="00D37898"/>
    <w:rsid w:val="00D75B3D"/>
    <w:rsid w:val="00D77178"/>
    <w:rsid w:val="00DC7AA2"/>
    <w:rsid w:val="00DD5226"/>
    <w:rsid w:val="00DD73AD"/>
    <w:rsid w:val="00DF2C04"/>
    <w:rsid w:val="00E06C71"/>
    <w:rsid w:val="00E17009"/>
    <w:rsid w:val="00E231DA"/>
    <w:rsid w:val="00E26E56"/>
    <w:rsid w:val="00E33E40"/>
    <w:rsid w:val="00E42CF5"/>
    <w:rsid w:val="00E71224"/>
    <w:rsid w:val="00E77D87"/>
    <w:rsid w:val="00E96BF5"/>
    <w:rsid w:val="00EA7A40"/>
    <w:rsid w:val="00EB4228"/>
    <w:rsid w:val="00EC16BB"/>
    <w:rsid w:val="00EE5E8D"/>
    <w:rsid w:val="00EF1342"/>
    <w:rsid w:val="00EF38E3"/>
    <w:rsid w:val="00F04268"/>
    <w:rsid w:val="00F04A75"/>
    <w:rsid w:val="00F25C41"/>
    <w:rsid w:val="00F2775D"/>
    <w:rsid w:val="00F401BA"/>
    <w:rsid w:val="00F53F4F"/>
    <w:rsid w:val="00F8403D"/>
    <w:rsid w:val="00F867C7"/>
    <w:rsid w:val="00FA3A97"/>
    <w:rsid w:val="00FA72C2"/>
    <w:rsid w:val="00FC15A9"/>
    <w:rsid w:val="00FE579B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C17F25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C17F25"/>
    <w:pPr>
      <w:widowControl w:val="0"/>
      <w:shd w:val="clear" w:color="auto" w:fill="FFFFFF"/>
      <w:spacing w:after="80" w:line="254" w:lineRule="auto"/>
      <w:ind w:firstLine="400"/>
    </w:pPr>
  </w:style>
  <w:style w:type="paragraph" w:customStyle="1" w:styleId="Style20">
    <w:name w:val="Style2"/>
    <w:basedOn w:val="a"/>
    <w:uiPriority w:val="99"/>
    <w:rsid w:val="00CD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basedOn w:val="a0"/>
    <w:rsid w:val="00430C5B"/>
    <w:rPr>
      <w:rFonts w:ascii="Tahoma" w:eastAsia="Tahoma" w:hAnsi="Tahoma" w:cs="Tahoma"/>
      <w:b/>
      <w:bCs/>
      <w:color w:val="000000"/>
      <w:spacing w:val="4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99"/>
    <w:semiHidden/>
    <w:unhideWhenUsed/>
    <w:rsid w:val="000A39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39EC"/>
  </w:style>
  <w:style w:type="character" w:customStyle="1" w:styleId="layout">
    <w:name w:val="layout"/>
    <w:basedOn w:val="a0"/>
    <w:rsid w:val="009C0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C17F25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C17F25"/>
    <w:pPr>
      <w:widowControl w:val="0"/>
      <w:shd w:val="clear" w:color="auto" w:fill="FFFFFF"/>
      <w:spacing w:after="80" w:line="254" w:lineRule="auto"/>
      <w:ind w:firstLine="400"/>
    </w:pPr>
  </w:style>
  <w:style w:type="paragraph" w:customStyle="1" w:styleId="Style20">
    <w:name w:val="Style2"/>
    <w:basedOn w:val="a"/>
    <w:uiPriority w:val="99"/>
    <w:rsid w:val="00CD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basedOn w:val="a0"/>
    <w:rsid w:val="00430C5B"/>
    <w:rPr>
      <w:rFonts w:ascii="Tahoma" w:eastAsia="Tahoma" w:hAnsi="Tahoma" w:cs="Tahoma"/>
      <w:b/>
      <w:bCs/>
      <w:color w:val="000000"/>
      <w:spacing w:val="4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99"/>
    <w:semiHidden/>
    <w:unhideWhenUsed/>
    <w:rsid w:val="000A39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39EC"/>
  </w:style>
  <w:style w:type="character" w:customStyle="1" w:styleId="layout">
    <w:name w:val="layout"/>
    <w:basedOn w:val="a0"/>
    <w:rsid w:val="009C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Ольга</cp:lastModifiedBy>
  <cp:revision>7</cp:revision>
  <cp:lastPrinted>2023-03-06T10:17:00Z</cp:lastPrinted>
  <dcterms:created xsi:type="dcterms:W3CDTF">2024-05-29T08:44:00Z</dcterms:created>
  <dcterms:modified xsi:type="dcterms:W3CDTF">2024-09-23T15:15:00Z</dcterms:modified>
</cp:coreProperties>
</file>